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bookmarkStart w:id="0" w:name="block-5690920"/>
      <w:r w:rsidRPr="00195A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195A0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195A02">
        <w:rPr>
          <w:rFonts w:ascii="Times New Roman" w:hAnsi="Times New Roman"/>
          <w:b/>
          <w:color w:val="000000"/>
          <w:sz w:val="28"/>
          <w:lang w:val="ru-RU"/>
        </w:rPr>
        <w:t>Курьинского</w:t>
      </w:r>
      <w:proofErr w:type="spellEnd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 района Алтайского края</w:t>
      </w:r>
      <w:bookmarkEnd w:id="2"/>
      <w:r w:rsidRPr="00195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5A02">
        <w:rPr>
          <w:rFonts w:ascii="Times New Roman" w:hAnsi="Times New Roman"/>
          <w:color w:val="000000"/>
          <w:sz w:val="28"/>
          <w:lang w:val="ru-RU"/>
        </w:rPr>
        <w:t>​</w:t>
      </w:r>
    </w:p>
    <w:p w:rsidR="00195A02" w:rsidRDefault="000C17C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95A02">
        <w:rPr>
          <w:rFonts w:ascii="Times New Roman" w:hAnsi="Times New Roman"/>
          <w:b/>
          <w:color w:val="000000"/>
          <w:sz w:val="28"/>
          <w:lang w:val="ru-RU"/>
        </w:rPr>
        <w:t>Курьинская</w:t>
      </w:r>
      <w:proofErr w:type="spellEnd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 </w:t>
      </w:r>
    </w:p>
    <w:p w:rsidR="002E56E6" w:rsidRDefault="000C17C1">
      <w:pPr>
        <w:spacing w:after="0" w:line="408" w:lineRule="auto"/>
        <w:ind w:left="120"/>
        <w:jc w:val="center"/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r>
        <w:rPr>
          <w:rFonts w:ascii="Times New Roman" w:hAnsi="Times New Roman"/>
          <w:b/>
          <w:color w:val="000000"/>
          <w:sz w:val="28"/>
        </w:rPr>
        <w:t xml:space="preserve">М.Т.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Калашникова</w:t>
      </w:r>
      <w:proofErr w:type="spellEnd"/>
    </w:p>
    <w:p w:rsidR="002E56E6" w:rsidRDefault="002E56E6">
      <w:pPr>
        <w:spacing w:after="0"/>
        <w:ind w:left="120"/>
      </w:pPr>
    </w:p>
    <w:p w:rsidR="002E56E6" w:rsidRDefault="002E56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5A02" w:rsidRPr="00E55A6E" w:rsidTr="00985463">
        <w:tc>
          <w:tcPr>
            <w:tcW w:w="3114" w:type="dxa"/>
          </w:tcPr>
          <w:p w:rsidR="00195A02" w:rsidRPr="0040209D" w:rsidRDefault="00195A02" w:rsidP="009854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5A02" w:rsidRPr="002F1570" w:rsidRDefault="00195A02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5A02" w:rsidRPr="008944ED" w:rsidRDefault="00195A02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5A02" w:rsidRDefault="00195A02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28.08.2023</w:t>
            </w:r>
          </w:p>
          <w:p w:rsidR="00195A02" w:rsidRPr="0040209D" w:rsidRDefault="00195A02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5A02" w:rsidRPr="0040209D" w:rsidRDefault="00195A02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95A02" w:rsidRPr="002F1570" w:rsidRDefault="00195A02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54A5" w:rsidRDefault="004A54A5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5A02" w:rsidRDefault="00195A02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29.08.2023</w:t>
            </w:r>
          </w:p>
          <w:p w:rsidR="00195A02" w:rsidRPr="0040209D" w:rsidRDefault="00195A02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5A02" w:rsidRDefault="00195A02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5A02" w:rsidRPr="008944ED" w:rsidRDefault="00195A02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95A02" w:rsidRDefault="00195A02" w:rsidP="009854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5A02" w:rsidRDefault="00195A02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ньких Л.Н.</w:t>
            </w:r>
          </w:p>
          <w:p w:rsidR="00195A02" w:rsidRDefault="00195A02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7/27 от 01.09.2023</w:t>
            </w:r>
          </w:p>
          <w:p w:rsidR="00195A02" w:rsidRPr="0040209D" w:rsidRDefault="00195A02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56E6" w:rsidRDefault="002E56E6">
      <w:pPr>
        <w:spacing w:after="0"/>
        <w:ind w:left="120"/>
      </w:pPr>
    </w:p>
    <w:p w:rsidR="002E56E6" w:rsidRDefault="002E56E6">
      <w:pPr>
        <w:spacing w:after="0"/>
        <w:ind w:left="120"/>
      </w:pPr>
    </w:p>
    <w:p w:rsidR="002E56E6" w:rsidRPr="00195A02" w:rsidRDefault="002E56E6">
      <w:pPr>
        <w:spacing w:after="0"/>
        <w:ind w:left="120"/>
        <w:rPr>
          <w:lang w:val="ru-RU"/>
        </w:rPr>
      </w:pPr>
    </w:p>
    <w:p w:rsidR="002E56E6" w:rsidRPr="00195A02" w:rsidRDefault="000C17C1">
      <w:pPr>
        <w:spacing w:after="0"/>
        <w:ind w:left="120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‌</w:t>
      </w:r>
    </w:p>
    <w:p w:rsidR="002E56E6" w:rsidRPr="00195A02" w:rsidRDefault="002E56E6">
      <w:pPr>
        <w:spacing w:after="0"/>
        <w:ind w:left="120"/>
        <w:rPr>
          <w:lang w:val="ru-RU"/>
        </w:rPr>
      </w:pPr>
    </w:p>
    <w:p w:rsidR="002E56E6" w:rsidRPr="00195A02" w:rsidRDefault="002E56E6">
      <w:pPr>
        <w:spacing w:after="0"/>
        <w:ind w:left="120"/>
        <w:rPr>
          <w:lang w:val="ru-RU"/>
        </w:rPr>
      </w:pPr>
    </w:p>
    <w:p w:rsidR="002E56E6" w:rsidRPr="00195A02" w:rsidRDefault="002E56E6">
      <w:pPr>
        <w:spacing w:after="0"/>
        <w:ind w:left="120"/>
        <w:rPr>
          <w:lang w:val="ru-RU"/>
        </w:rPr>
      </w:pP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800607)</w:t>
      </w: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E56E6" w:rsidRPr="00195A02" w:rsidRDefault="000C17C1">
      <w:pPr>
        <w:spacing w:after="0" w:line="408" w:lineRule="auto"/>
        <w:ind w:left="120"/>
        <w:jc w:val="center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2E56E6">
      <w:pPr>
        <w:spacing w:after="0"/>
        <w:ind w:left="120"/>
        <w:jc w:val="center"/>
        <w:rPr>
          <w:lang w:val="ru-RU"/>
        </w:rPr>
      </w:pPr>
    </w:p>
    <w:p w:rsidR="002E56E6" w:rsidRPr="00195A02" w:rsidRDefault="000C17C1" w:rsidP="004A54A5">
      <w:pPr>
        <w:spacing w:after="0"/>
        <w:jc w:val="center"/>
        <w:rPr>
          <w:lang w:val="ru-RU"/>
        </w:rPr>
      </w:pPr>
      <w:bookmarkStart w:id="3" w:name="056d9d5c-b2bc-4133-b8cf-f3db506692dc"/>
      <w:proofErr w:type="gramStart"/>
      <w:r w:rsidRPr="00195A0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195A02">
        <w:rPr>
          <w:rFonts w:ascii="Times New Roman" w:hAnsi="Times New Roman"/>
          <w:b/>
          <w:color w:val="000000"/>
          <w:sz w:val="28"/>
          <w:lang w:val="ru-RU"/>
        </w:rPr>
        <w:t>Курья</w:t>
      </w:r>
      <w:bookmarkEnd w:id="3"/>
      <w:proofErr w:type="gramEnd"/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195A0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95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5A02">
        <w:rPr>
          <w:rFonts w:ascii="Times New Roman" w:hAnsi="Times New Roman"/>
          <w:color w:val="000000"/>
          <w:sz w:val="28"/>
          <w:lang w:val="ru-RU"/>
        </w:rPr>
        <w:t>​</w:t>
      </w:r>
    </w:p>
    <w:p w:rsidR="002E56E6" w:rsidRPr="00195A02" w:rsidRDefault="002E56E6">
      <w:pPr>
        <w:rPr>
          <w:lang w:val="ru-RU"/>
        </w:rPr>
        <w:sectPr w:rsidR="002E56E6" w:rsidRPr="00195A02">
          <w:pgSz w:w="11906" w:h="16383"/>
          <w:pgMar w:top="1134" w:right="850" w:bottom="1134" w:left="1701" w:header="720" w:footer="720" w:gutter="0"/>
          <w:cols w:space="720"/>
        </w:sectPr>
      </w:pPr>
    </w:p>
    <w:p w:rsidR="002E56E6" w:rsidRPr="00195A02" w:rsidRDefault="000C17C1" w:rsidP="004A54A5">
      <w:pPr>
        <w:spacing w:after="0" w:line="264" w:lineRule="auto"/>
        <w:jc w:val="both"/>
        <w:rPr>
          <w:lang w:val="ru-RU"/>
        </w:rPr>
      </w:pPr>
      <w:bookmarkStart w:id="5" w:name="block-5690919"/>
      <w:bookmarkEnd w:id="0"/>
      <w:r w:rsidRPr="00195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ЗАПИСКА</w:t>
      </w:r>
      <w:bookmarkStart w:id="6" w:name="_GoBack"/>
      <w:bookmarkEnd w:id="6"/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</w:t>
      </w:r>
      <w:r w:rsidRPr="00195A02">
        <w:rPr>
          <w:rFonts w:ascii="Times New Roman" w:hAnsi="Times New Roman"/>
          <w:color w:val="000000"/>
          <w:sz w:val="28"/>
          <w:lang w:val="ru-RU"/>
        </w:rPr>
        <w:t>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обоснованного принятия решения в условиях недостатка или избытка информации 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</w:t>
      </w:r>
      <w:r w:rsidRPr="00195A02">
        <w:rPr>
          <w:rFonts w:ascii="Times New Roman" w:hAnsi="Times New Roman"/>
          <w:color w:val="000000"/>
          <w:sz w:val="28"/>
          <w:lang w:val="ru-RU"/>
        </w:rPr>
        <w:t>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остные расчёты. </w:t>
      </w:r>
      <w:proofErr w:type="gramEnd"/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</w:t>
      </w:r>
      <w:r w:rsidRPr="00195A02">
        <w:rPr>
          <w:rFonts w:ascii="Times New Roman" w:hAnsi="Times New Roman"/>
          <w:color w:val="000000"/>
          <w:sz w:val="28"/>
          <w:lang w:val="ru-RU"/>
        </w:rPr>
        <w:t>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</w:t>
      </w:r>
      <w:r w:rsidRPr="00195A02">
        <w:rPr>
          <w:rFonts w:ascii="Times New Roman" w:hAnsi="Times New Roman"/>
          <w:color w:val="000000"/>
          <w:sz w:val="28"/>
          <w:lang w:val="ru-RU"/>
        </w:rPr>
        <w:t>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</w:t>
      </w:r>
      <w:r w:rsidRPr="00195A02">
        <w:rPr>
          <w:rFonts w:ascii="Times New Roman" w:hAnsi="Times New Roman"/>
          <w:color w:val="000000"/>
          <w:sz w:val="28"/>
          <w:lang w:val="ru-RU"/>
        </w:rPr>
        <w:t>фов».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95A0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</w:t>
      </w:r>
      <w:r w:rsidRPr="00195A02">
        <w:rPr>
          <w:rFonts w:ascii="Times New Roman" w:hAnsi="Times New Roman"/>
          <w:color w:val="000000"/>
          <w:sz w:val="28"/>
          <w:lang w:val="ru-RU"/>
        </w:rPr>
        <w:t>менчивость, и оценивать их влияние на рассматриваемые величины и процессы.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практические задания, в частности опыты с классическими вероятностными моделями.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</w:t>
      </w:r>
      <w:r w:rsidRPr="00195A02">
        <w:rPr>
          <w:rFonts w:ascii="Times New Roman" w:hAnsi="Times New Roman"/>
          <w:color w:val="000000"/>
          <w:sz w:val="28"/>
          <w:lang w:val="ru-RU"/>
        </w:rPr>
        <w:t>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 рамках учебног</w:t>
      </w:r>
      <w:r w:rsidRPr="00195A02">
        <w:rPr>
          <w:rFonts w:ascii="Times New Roman" w:hAnsi="Times New Roman"/>
          <w:color w:val="000000"/>
          <w:sz w:val="28"/>
          <w:lang w:val="ru-RU"/>
        </w:rPr>
        <w:t>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 7–9 классах изучается учеб</w:t>
      </w:r>
      <w:r w:rsidRPr="00195A02">
        <w:rPr>
          <w:rFonts w:ascii="Times New Roman" w:hAnsi="Times New Roman"/>
          <w:color w:val="000000"/>
          <w:sz w:val="28"/>
          <w:lang w:val="ru-RU"/>
        </w:rPr>
        <w:t>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195A0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</w:t>
      </w:r>
      <w:r w:rsidRPr="00195A02">
        <w:rPr>
          <w:rFonts w:ascii="Times New Roman" w:hAnsi="Times New Roman"/>
          <w:color w:val="000000"/>
          <w:sz w:val="28"/>
          <w:lang w:val="ru-RU"/>
        </w:rPr>
        <w:t>а: в 7 классе – 34 часа (1 час в неделю), в 8 классе – 34 часа (1 час в неделю), в 9 классе – 34 часа (1 час в неделю).</w:t>
      </w:r>
      <w:bookmarkEnd w:id="7"/>
      <w:r w:rsidRPr="00195A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E56E6" w:rsidRPr="00195A02" w:rsidRDefault="002E56E6">
      <w:pPr>
        <w:rPr>
          <w:lang w:val="ru-RU"/>
        </w:rPr>
        <w:sectPr w:rsidR="002E56E6" w:rsidRPr="00195A02">
          <w:pgSz w:w="11906" w:h="16383"/>
          <w:pgMar w:top="1134" w:right="850" w:bottom="1134" w:left="1701" w:header="720" w:footer="720" w:gutter="0"/>
          <w:cols w:space="720"/>
        </w:sect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bookmarkStart w:id="8" w:name="block-5690914"/>
      <w:bookmarkEnd w:id="5"/>
      <w:r w:rsidRPr="00195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</w:t>
      </w:r>
      <w:r w:rsidRPr="00195A02">
        <w:rPr>
          <w:rFonts w:ascii="Times New Roman" w:hAnsi="Times New Roman"/>
          <w:color w:val="000000"/>
          <w:sz w:val="28"/>
          <w:lang w:val="ru-RU"/>
        </w:rPr>
        <w:t>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</w:t>
      </w:r>
      <w:r w:rsidRPr="00195A02">
        <w:rPr>
          <w:rFonts w:ascii="Times New Roman" w:hAnsi="Times New Roman"/>
          <w:color w:val="000000"/>
          <w:sz w:val="28"/>
          <w:lang w:val="ru-RU"/>
        </w:rPr>
        <w:t>чения набора числовых данных. Примеры случайной изменчивости.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</w:t>
      </w:r>
      <w:r w:rsidRPr="00195A02">
        <w:rPr>
          <w:rFonts w:ascii="Times New Roman" w:hAnsi="Times New Roman"/>
          <w:color w:val="000000"/>
          <w:sz w:val="28"/>
          <w:lang w:val="ru-RU"/>
        </w:rPr>
        <w:t>ей.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95A0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</w:t>
      </w:r>
      <w:r w:rsidRPr="00195A02">
        <w:rPr>
          <w:rFonts w:ascii="Times New Roman" w:hAnsi="Times New Roman"/>
          <w:color w:val="000000"/>
          <w:sz w:val="28"/>
          <w:lang w:val="ru-RU"/>
        </w:rPr>
        <w:t>едставление данных в виде таблиц, диаграмм, графиков.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</w:t>
      </w:r>
      <w:r w:rsidRPr="00195A02">
        <w:rPr>
          <w:rFonts w:ascii="Times New Roman" w:hAnsi="Times New Roman"/>
          <w:color w:val="000000"/>
          <w:sz w:val="28"/>
          <w:lang w:val="ru-RU"/>
        </w:rPr>
        <w:t>ия. Использование графического представления множе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</w:t>
      </w:r>
      <w:r w:rsidRPr="00195A02">
        <w:rPr>
          <w:rFonts w:ascii="Times New Roman" w:hAnsi="Times New Roman"/>
          <w:color w:val="000000"/>
          <w:sz w:val="28"/>
          <w:lang w:val="ru-RU"/>
        </w:rPr>
        <w:t>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</w:t>
      </w:r>
      <w:r w:rsidRPr="00195A02">
        <w:rPr>
          <w:rFonts w:ascii="Times New Roman" w:hAnsi="Times New Roman"/>
          <w:color w:val="000000"/>
          <w:sz w:val="28"/>
          <w:lang w:val="ru-RU"/>
        </w:rPr>
        <w:t>ствование висячей вершины, связь между числом вершин и числом рёбер. Правило умножения. Решение задач с помощью графов.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Правило умножения. Независимые события. Представление эксперимента в виде дерева. Решение задач на </w:t>
      </w:r>
      <w:r w:rsidRPr="00195A0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</w:t>
      </w:r>
      <w:r w:rsidRPr="00195A02">
        <w:rPr>
          <w:rFonts w:ascii="Times New Roman" w:hAnsi="Times New Roman"/>
          <w:color w:val="000000"/>
          <w:sz w:val="28"/>
          <w:lang w:val="ru-RU"/>
        </w:rPr>
        <w:t>м, графиков, интерпретация данных. Чтение и построение таблиц, диаграмм, графиков по реальным данным.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</w:t>
      </w:r>
      <w:r w:rsidRPr="00195A02">
        <w:rPr>
          <w:rFonts w:ascii="Times New Roman" w:hAnsi="Times New Roman"/>
          <w:color w:val="000000"/>
          <w:sz w:val="28"/>
          <w:lang w:val="ru-RU"/>
        </w:rPr>
        <w:t>айный выбор точки из фигуры на плоскости, из отрезка и из дуги окружности.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</w:t>
      </w:r>
      <w:r w:rsidRPr="00195A02">
        <w:rPr>
          <w:rFonts w:ascii="Times New Roman" w:hAnsi="Times New Roman"/>
          <w:color w:val="000000"/>
          <w:sz w:val="28"/>
          <w:lang w:val="ru-RU"/>
        </w:rPr>
        <w:t>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</w:t>
      </w:r>
      <w:r w:rsidRPr="00195A02">
        <w:rPr>
          <w:rFonts w:ascii="Times New Roman" w:hAnsi="Times New Roman"/>
          <w:color w:val="000000"/>
          <w:sz w:val="28"/>
          <w:lang w:val="ru-RU"/>
        </w:rPr>
        <w:t>ерение вероятностей с помощью частот. Роль и значение закона больших чисел в природе и обществе.</w:t>
      </w:r>
    </w:p>
    <w:p w:rsidR="002E56E6" w:rsidRPr="00195A02" w:rsidRDefault="002E56E6">
      <w:pPr>
        <w:rPr>
          <w:lang w:val="ru-RU"/>
        </w:rPr>
        <w:sectPr w:rsidR="002E56E6" w:rsidRPr="00195A02">
          <w:pgSz w:w="11906" w:h="16383"/>
          <w:pgMar w:top="1134" w:right="850" w:bottom="1134" w:left="1701" w:header="720" w:footer="720" w:gutter="0"/>
          <w:cols w:space="720"/>
        </w:sect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bookmarkStart w:id="9" w:name="block-5690915"/>
      <w:bookmarkEnd w:id="8"/>
      <w:r w:rsidRPr="00195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Личнос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тные результаты </w:t>
      </w:r>
      <w:r w:rsidRPr="00195A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</w:t>
      </w:r>
      <w:r w:rsidRPr="00195A02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</w:t>
      </w:r>
      <w:r w:rsidRPr="00195A02">
        <w:rPr>
          <w:rFonts w:ascii="Times New Roman" w:hAnsi="Times New Roman"/>
          <w:color w:val="000000"/>
          <w:sz w:val="28"/>
          <w:lang w:val="ru-RU"/>
        </w:rPr>
        <w:t>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</w:t>
      </w:r>
      <w:r w:rsidRPr="00195A02">
        <w:rPr>
          <w:rFonts w:ascii="Times New Roman" w:hAnsi="Times New Roman"/>
          <w:color w:val="000000"/>
          <w:sz w:val="28"/>
          <w:lang w:val="ru-RU"/>
        </w:rPr>
        <w:t>в в деятельности учёного;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</w:t>
      </w:r>
      <w:r w:rsidRPr="00195A02">
        <w:rPr>
          <w:rFonts w:ascii="Times New Roman" w:hAnsi="Times New Roman"/>
          <w:color w:val="000000"/>
          <w:sz w:val="28"/>
          <w:lang w:val="ru-RU"/>
        </w:rPr>
        <w:t>восприятию математических объектов, задач, решений, рассуждений, умению видеть математические закономерности в искусстве;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</w:t>
      </w:r>
      <w:r w:rsidRPr="00195A02">
        <w:rPr>
          <w:rFonts w:ascii="Times New Roman" w:hAnsi="Times New Roman"/>
          <w:color w:val="000000"/>
          <w:sz w:val="28"/>
          <w:lang w:val="ru-RU"/>
        </w:rPr>
        <w:t>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</w:t>
      </w:r>
      <w:r w:rsidRPr="00195A02">
        <w:rPr>
          <w:rFonts w:ascii="Times New Roman" w:hAnsi="Times New Roman"/>
          <w:color w:val="000000"/>
          <w:sz w:val="28"/>
          <w:lang w:val="ru-RU"/>
        </w:rPr>
        <w:t>ем простейшими навыками исследовательской деятельности;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(здоровое питание, сбалансированный режим занятий и отдыха, регулярная физическая активность), </w:t>
      </w:r>
      <w:proofErr w:type="spellStart"/>
      <w:r w:rsidRPr="00195A0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</w:t>
      </w:r>
      <w:r w:rsidRPr="00195A02">
        <w:rPr>
          <w:rFonts w:ascii="Times New Roman" w:hAnsi="Times New Roman"/>
          <w:color w:val="000000"/>
          <w:sz w:val="28"/>
          <w:lang w:val="ru-RU"/>
        </w:rPr>
        <w:t>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щимся условиям социальной и природной среды: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</w:t>
      </w:r>
      <w:r w:rsidRPr="00195A02">
        <w:rPr>
          <w:rFonts w:ascii="Times New Roman" w:hAnsi="Times New Roman"/>
          <w:color w:val="000000"/>
          <w:sz w:val="28"/>
          <w:lang w:val="ru-RU"/>
        </w:rPr>
        <w:t>знания, навыки и компетенции из опыта других;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</w:t>
      </w:r>
      <w:r w:rsidRPr="00195A02">
        <w:rPr>
          <w:rFonts w:ascii="Times New Roman" w:hAnsi="Times New Roman"/>
          <w:color w:val="000000"/>
          <w:sz w:val="28"/>
          <w:lang w:val="ru-RU"/>
        </w:rPr>
        <w:t>нировать своё развитие;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МЕТАПРЕДМЕТ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Default="000C17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</w:t>
      </w:r>
      <w:r w:rsidRPr="00195A02">
        <w:rPr>
          <w:rFonts w:ascii="Times New Roman" w:hAnsi="Times New Roman"/>
          <w:color w:val="000000"/>
          <w:sz w:val="28"/>
          <w:lang w:val="ru-RU"/>
        </w:rPr>
        <w:t>твенный признак классификации, основания для обобщения и сравнения, критерии проводимого анализа;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</w:t>
      </w:r>
      <w:r w:rsidRPr="00195A02">
        <w:rPr>
          <w:rFonts w:ascii="Times New Roman" w:hAnsi="Times New Roman"/>
          <w:color w:val="000000"/>
          <w:sz w:val="28"/>
          <w:lang w:val="ru-RU"/>
        </w:rPr>
        <w:t>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</w:t>
      </w:r>
      <w:r w:rsidRPr="00195A02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95A0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95A0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E56E6" w:rsidRPr="00195A02" w:rsidRDefault="000C1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</w:t>
      </w:r>
      <w:r w:rsidRPr="00195A02">
        <w:rPr>
          <w:rFonts w:ascii="Times New Roman" w:hAnsi="Times New Roman"/>
          <w:color w:val="000000"/>
          <w:sz w:val="28"/>
          <w:lang w:val="ru-RU"/>
        </w:rPr>
        <w:t>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56E6" w:rsidRDefault="000C17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E56E6" w:rsidRPr="00195A02" w:rsidRDefault="000C1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</w:t>
      </w:r>
      <w:r w:rsidRPr="00195A02">
        <w:rPr>
          <w:rFonts w:ascii="Times New Roman" w:hAnsi="Times New Roman"/>
          <w:color w:val="000000"/>
          <w:sz w:val="28"/>
          <w:lang w:val="ru-RU"/>
        </w:rPr>
        <w:t>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E56E6" w:rsidRPr="00195A02" w:rsidRDefault="000C1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</w:t>
      </w:r>
      <w:r w:rsidRPr="00195A02">
        <w:rPr>
          <w:rFonts w:ascii="Times New Roman" w:hAnsi="Times New Roman"/>
          <w:color w:val="000000"/>
          <w:sz w:val="28"/>
          <w:lang w:val="ru-RU"/>
        </w:rPr>
        <w:t>ие по установлению особенностей математического объекта, зависимостей объектов между собой;</w:t>
      </w:r>
    </w:p>
    <w:p w:rsidR="002E56E6" w:rsidRPr="00195A02" w:rsidRDefault="000C1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</w:t>
      </w:r>
      <w:r w:rsidRPr="00195A02">
        <w:rPr>
          <w:rFonts w:ascii="Times New Roman" w:hAnsi="Times New Roman"/>
          <w:color w:val="000000"/>
          <w:sz w:val="28"/>
          <w:lang w:val="ru-RU"/>
        </w:rPr>
        <w:t>щений;</w:t>
      </w:r>
    </w:p>
    <w:p w:rsidR="002E56E6" w:rsidRPr="00195A02" w:rsidRDefault="000C1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E56E6" w:rsidRDefault="000C17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56E6" w:rsidRPr="00195A02" w:rsidRDefault="000C1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E56E6" w:rsidRPr="00195A02" w:rsidRDefault="000C1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</w:t>
      </w:r>
      <w:r w:rsidRPr="00195A02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2E56E6" w:rsidRPr="00195A02" w:rsidRDefault="000C1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E56E6" w:rsidRPr="00195A02" w:rsidRDefault="000C1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</w:t>
      </w:r>
      <w:r w:rsidRPr="00195A02">
        <w:rPr>
          <w:rFonts w:ascii="Times New Roman" w:hAnsi="Times New Roman"/>
          <w:color w:val="000000"/>
          <w:sz w:val="28"/>
          <w:lang w:val="ru-RU"/>
        </w:rPr>
        <w:t>ям, предложенным учителем или сформулированным самостоятельно.</w:t>
      </w:r>
    </w:p>
    <w:p w:rsidR="002E56E6" w:rsidRDefault="000C17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95A0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</w:t>
      </w:r>
      <w:r w:rsidRPr="00195A02">
        <w:rPr>
          <w:rFonts w:ascii="Times New Roman" w:hAnsi="Times New Roman"/>
          <w:color w:val="000000"/>
          <w:sz w:val="28"/>
          <w:lang w:val="ru-RU"/>
        </w:rPr>
        <w:t>сьменных текстах, давать пояснения по ходу решения задачи, комментировать полученный результат;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</w:t>
      </w:r>
      <w:r w:rsidRPr="00195A02">
        <w:rPr>
          <w:rFonts w:ascii="Times New Roman" w:hAnsi="Times New Roman"/>
          <w:color w:val="000000"/>
          <w:sz w:val="28"/>
          <w:lang w:val="ru-RU"/>
        </w:rPr>
        <w:t>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</w:t>
      </w:r>
      <w:r w:rsidRPr="00195A02">
        <w:rPr>
          <w:rFonts w:ascii="Times New Roman" w:hAnsi="Times New Roman"/>
          <w:color w:val="000000"/>
          <w:sz w:val="28"/>
          <w:lang w:val="ru-RU"/>
        </w:rPr>
        <w:t>ат выступления с учётом задач презентации и особенностей аудитории;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работы, распределять виды работ, договариваться, обсуждать процесс и результат работы, обобщать мнения нескольких людей;</w:t>
      </w:r>
    </w:p>
    <w:p w:rsidR="002E56E6" w:rsidRPr="00195A02" w:rsidRDefault="000C1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</w:t>
      </w:r>
      <w:r w:rsidRPr="00195A02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E56E6" w:rsidRPr="00195A02" w:rsidRDefault="000C1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</w:t>
      </w:r>
      <w:r w:rsidRPr="00195A02">
        <w:rPr>
          <w:rFonts w:ascii="Times New Roman" w:hAnsi="Times New Roman"/>
          <w:color w:val="000000"/>
          <w:sz w:val="28"/>
          <w:lang w:val="ru-RU"/>
        </w:rPr>
        <w:t>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E56E6" w:rsidRDefault="000C17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56E6" w:rsidRPr="00195A02" w:rsidRDefault="000C1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владеть способами самопров</w:t>
      </w:r>
      <w:r w:rsidRPr="00195A02">
        <w:rPr>
          <w:rFonts w:ascii="Times New Roman" w:hAnsi="Times New Roman"/>
          <w:color w:val="000000"/>
          <w:sz w:val="28"/>
          <w:lang w:val="ru-RU"/>
        </w:rPr>
        <w:t>ерки, самоконтроля процесса и результата решения математической задачи;</w:t>
      </w:r>
    </w:p>
    <w:p w:rsidR="002E56E6" w:rsidRPr="00195A02" w:rsidRDefault="000C1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E56E6" w:rsidRPr="00195A02" w:rsidRDefault="000C1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соответствие результата деятельности поставленной цели и условиям, объяснять причины достижения или </w:t>
      </w:r>
      <w:proofErr w:type="spellStart"/>
      <w:r w:rsidRPr="00195A0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left="120"/>
        <w:jc w:val="both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56E6" w:rsidRPr="00195A02" w:rsidRDefault="002E56E6">
      <w:pPr>
        <w:spacing w:after="0" w:line="264" w:lineRule="auto"/>
        <w:ind w:left="120"/>
        <w:jc w:val="both"/>
        <w:rPr>
          <w:lang w:val="ru-RU"/>
        </w:rPr>
      </w:pP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95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195A02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195A02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195A02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195A02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</w:t>
      </w:r>
      <w:r w:rsidRPr="00195A02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95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5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5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Извлек</w:t>
      </w:r>
      <w:r w:rsidRPr="00195A02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</w:t>
      </w:r>
      <w:r w:rsidRPr="00195A02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195A02">
        <w:rPr>
          <w:rFonts w:ascii="Times New Roman" w:hAnsi="Times New Roman"/>
          <w:color w:val="000000"/>
          <w:sz w:val="28"/>
          <w:lang w:val="ru-RU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E56E6" w:rsidRPr="00195A02" w:rsidRDefault="000C17C1">
      <w:pPr>
        <w:spacing w:after="0" w:line="264" w:lineRule="auto"/>
        <w:ind w:firstLine="600"/>
        <w:jc w:val="both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E56E6" w:rsidRPr="00195A02" w:rsidRDefault="002E56E6">
      <w:pPr>
        <w:rPr>
          <w:lang w:val="ru-RU"/>
        </w:rPr>
        <w:sectPr w:rsidR="002E56E6" w:rsidRPr="00195A02">
          <w:pgSz w:w="11906" w:h="16383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bookmarkStart w:id="11" w:name="block-5690916"/>
      <w:bookmarkEnd w:id="9"/>
      <w:r w:rsidRPr="00195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E56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E56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E56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bookmarkStart w:id="12" w:name="block-56909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2E56E6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Устойчивость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2E56E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пути, существование висячей вершины,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2E56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6E6" w:rsidRDefault="002E56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6E6" w:rsidRDefault="002E56E6"/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6E6" w:rsidRPr="00195A0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5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E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56E6" w:rsidRDefault="002E56E6">
            <w:pPr>
              <w:spacing w:after="0"/>
              <w:ind w:left="135"/>
            </w:pPr>
          </w:p>
        </w:tc>
      </w:tr>
      <w:tr w:rsidR="002E56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Pr="00195A02" w:rsidRDefault="000C17C1">
            <w:pPr>
              <w:spacing w:after="0"/>
              <w:ind w:left="135"/>
              <w:rPr>
                <w:lang w:val="ru-RU"/>
              </w:rPr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 w:rsidRPr="0019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56E6" w:rsidRDefault="000C1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6E6" w:rsidRDefault="002E56E6"/>
        </w:tc>
      </w:tr>
    </w:tbl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2E56E6">
      <w:pPr>
        <w:sectPr w:rsidR="002E56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6E6" w:rsidRDefault="000C17C1">
      <w:pPr>
        <w:spacing w:after="0"/>
        <w:ind w:left="120"/>
      </w:pPr>
      <w:bookmarkStart w:id="13" w:name="block-56909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56E6" w:rsidRDefault="000C17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56E6" w:rsidRPr="00195A02" w:rsidRDefault="000C17C1">
      <w:pPr>
        <w:spacing w:after="0" w:line="480" w:lineRule="auto"/>
        <w:ind w:left="120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195A02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195A02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195A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56E6" w:rsidRPr="00195A02" w:rsidRDefault="000C17C1">
      <w:pPr>
        <w:spacing w:after="0" w:line="480" w:lineRule="auto"/>
        <w:ind w:left="120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E56E6" w:rsidRPr="00195A02" w:rsidRDefault="000C17C1">
      <w:pPr>
        <w:spacing w:after="0"/>
        <w:ind w:left="120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​</w:t>
      </w:r>
    </w:p>
    <w:p w:rsidR="002E56E6" w:rsidRPr="00195A02" w:rsidRDefault="000C17C1">
      <w:pPr>
        <w:spacing w:after="0" w:line="480" w:lineRule="auto"/>
        <w:ind w:left="120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56E6" w:rsidRPr="00195A02" w:rsidRDefault="000C17C1">
      <w:pPr>
        <w:spacing w:after="0" w:line="480" w:lineRule="auto"/>
        <w:ind w:left="120"/>
        <w:rPr>
          <w:lang w:val="ru-RU"/>
        </w:rPr>
      </w:pPr>
      <w:r w:rsidRPr="00195A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195A02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15"/>
      <w:r w:rsidRPr="00195A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56E6" w:rsidRPr="00195A02" w:rsidRDefault="002E56E6">
      <w:pPr>
        <w:spacing w:after="0"/>
        <w:ind w:left="120"/>
        <w:rPr>
          <w:lang w:val="ru-RU"/>
        </w:rPr>
      </w:pPr>
    </w:p>
    <w:p w:rsidR="002E56E6" w:rsidRPr="00195A02" w:rsidRDefault="000C17C1">
      <w:pPr>
        <w:spacing w:after="0" w:line="480" w:lineRule="auto"/>
        <w:ind w:left="120"/>
        <w:rPr>
          <w:lang w:val="ru-RU"/>
        </w:rPr>
      </w:pPr>
      <w:r w:rsidRPr="00195A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195A02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2E56E6" w:rsidRDefault="000C17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69d17760-19f2-48fc-b551-840656d5e70d"/>
      <w:r>
        <w:rPr>
          <w:rFonts w:ascii="Times New Roman" w:hAnsi="Times New Roman"/>
          <w:color w:val="000000"/>
          <w:sz w:val="28"/>
        </w:rPr>
        <w:t>https://m.edsoo.ru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56E6" w:rsidRDefault="002E56E6">
      <w:pPr>
        <w:sectPr w:rsidR="002E56E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C17C1" w:rsidRDefault="000C17C1"/>
    <w:sectPr w:rsidR="000C17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D94"/>
    <w:multiLevelType w:val="multilevel"/>
    <w:tmpl w:val="6B109F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0249A"/>
    <w:multiLevelType w:val="multilevel"/>
    <w:tmpl w:val="CAF802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63F7C"/>
    <w:multiLevelType w:val="multilevel"/>
    <w:tmpl w:val="778A4C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0362C"/>
    <w:multiLevelType w:val="multilevel"/>
    <w:tmpl w:val="F132A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D53E7"/>
    <w:multiLevelType w:val="multilevel"/>
    <w:tmpl w:val="30188C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90F7C"/>
    <w:multiLevelType w:val="multilevel"/>
    <w:tmpl w:val="85B040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56E6"/>
    <w:rsid w:val="000C17C1"/>
    <w:rsid w:val="000E59CE"/>
    <w:rsid w:val="00195A02"/>
    <w:rsid w:val="002E56E6"/>
    <w:rsid w:val="004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5534</Words>
  <Characters>31548</Characters>
  <Application>Microsoft Office Word</Application>
  <DocSecurity>0</DocSecurity>
  <Lines>262</Lines>
  <Paragraphs>74</Paragraphs>
  <ScaleCrop>false</ScaleCrop>
  <Company>Curnos™</Company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кабинет24-1</cp:lastModifiedBy>
  <cp:revision>4</cp:revision>
  <dcterms:created xsi:type="dcterms:W3CDTF">2024-03-04T08:14:00Z</dcterms:created>
  <dcterms:modified xsi:type="dcterms:W3CDTF">2024-03-04T08:15:00Z</dcterms:modified>
</cp:coreProperties>
</file>